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720" w:firstLine="0"/>
        <w:jc w:val="center"/>
        <w:rPr>
          <w:b w:val="1"/>
          <w:sz w:val="32"/>
          <w:szCs w:val="32"/>
        </w:rPr>
      </w:pPr>
      <w:r w:rsidDel="00000000" w:rsidR="00000000" w:rsidRPr="00000000">
        <w:rPr>
          <w:b w:val="1"/>
          <w:sz w:val="32"/>
          <w:szCs w:val="32"/>
          <w:rtl w:val="0"/>
        </w:rPr>
        <w:t xml:space="preserve">Estrategia para el posicionamiento y visibilización de Manos Reparadoras</w:t>
      </w:r>
    </w:p>
    <w:p w:rsidR="00000000" w:rsidDel="00000000" w:rsidP="00000000" w:rsidRDefault="00000000" w:rsidRPr="00000000" w14:paraId="00000002">
      <w:pPr>
        <w:ind w:left="0" w:firstLine="0"/>
        <w:rPr>
          <w:sz w:val="26"/>
          <w:szCs w:val="26"/>
        </w:rPr>
      </w:pPr>
      <w:r w:rsidDel="00000000" w:rsidR="00000000" w:rsidRPr="00000000">
        <w:rPr>
          <w:rtl w:val="0"/>
        </w:rPr>
      </w:r>
    </w:p>
    <w:p w:rsidR="00000000" w:rsidDel="00000000" w:rsidP="00000000" w:rsidRDefault="00000000" w:rsidRPr="00000000" w14:paraId="00000003">
      <w:pPr>
        <w:numPr>
          <w:ilvl w:val="0"/>
          <w:numId w:val="5"/>
        </w:numPr>
        <w:ind w:left="720" w:hanging="360"/>
        <w:rPr>
          <w:b w:val="1"/>
          <w:sz w:val="26"/>
          <w:szCs w:val="26"/>
        </w:rPr>
      </w:pPr>
      <w:r w:rsidDel="00000000" w:rsidR="00000000" w:rsidRPr="00000000">
        <w:rPr>
          <w:b w:val="1"/>
          <w:sz w:val="26"/>
          <w:szCs w:val="26"/>
          <w:rtl w:val="0"/>
        </w:rPr>
        <w:t xml:space="preserve">Contexto y justificación</w:t>
      </w:r>
    </w:p>
    <w:p w:rsidR="00000000" w:rsidDel="00000000" w:rsidP="00000000" w:rsidRDefault="00000000" w:rsidRPr="00000000" w14:paraId="00000004">
      <w:pPr>
        <w:ind w:left="720" w:firstLine="0"/>
        <w:rPr/>
      </w:pPr>
      <w:r w:rsidDel="00000000" w:rsidR="00000000" w:rsidRPr="00000000">
        <w:rPr>
          <w:rtl w:val="0"/>
        </w:rPr>
      </w:r>
    </w:p>
    <w:p w:rsidR="00000000" w:rsidDel="00000000" w:rsidP="00000000" w:rsidRDefault="00000000" w:rsidRPr="00000000" w14:paraId="00000005">
      <w:pPr>
        <w:ind w:left="720" w:firstLine="0"/>
        <w:jc w:val="both"/>
        <w:rPr/>
      </w:pPr>
      <w:r w:rsidDel="00000000" w:rsidR="00000000" w:rsidRPr="00000000">
        <w:rPr>
          <w:rtl w:val="0"/>
        </w:rPr>
        <w:t xml:space="preserve">En Bogotá, el sector textil enfrenta una problemática creciente relacionada con la generación de residuos. Miles de prendas, dotaciones y uniformes en desuso terminan anualmente en los rellenos sanitarios, contribuyendo al aumento de la contaminación y desaprovechando materiales que podrían tener un nuevo ciclo de vida bajo los principios de la economía circular. Al mismo tiempo, la ciudadanía demanda cada vez más propuestas que les permitan consumir de manera responsable, recuperando y resignificando las prendas en lugar de desecharlas.</w:t>
      </w:r>
    </w:p>
    <w:p w:rsidR="00000000" w:rsidDel="00000000" w:rsidP="00000000" w:rsidRDefault="00000000" w:rsidRPr="00000000" w14:paraId="00000006">
      <w:pPr>
        <w:ind w:left="720" w:firstLine="0"/>
        <w:jc w:val="both"/>
        <w:rPr/>
      </w:pPr>
      <w:r w:rsidDel="00000000" w:rsidR="00000000" w:rsidRPr="00000000">
        <w:rPr>
          <w:rtl w:val="0"/>
        </w:rPr>
      </w:r>
    </w:p>
    <w:p w:rsidR="00000000" w:rsidDel="00000000" w:rsidP="00000000" w:rsidRDefault="00000000" w:rsidRPr="00000000" w14:paraId="00000007">
      <w:pPr>
        <w:ind w:left="720" w:firstLine="0"/>
        <w:jc w:val="both"/>
        <w:rPr/>
      </w:pPr>
      <w:r w:rsidDel="00000000" w:rsidR="00000000" w:rsidRPr="00000000">
        <w:rPr>
          <w:rtl w:val="0"/>
        </w:rPr>
        <w:t xml:space="preserve">En este escenario, </w:t>
      </w:r>
      <w:r w:rsidDel="00000000" w:rsidR="00000000" w:rsidRPr="00000000">
        <w:rPr>
          <w:b w:val="1"/>
          <w:rtl w:val="0"/>
        </w:rPr>
        <w:t xml:space="preserve">Manos Reparadoras</w:t>
      </w:r>
      <w:r w:rsidDel="00000000" w:rsidR="00000000" w:rsidRPr="00000000">
        <w:rPr>
          <w:rtl w:val="0"/>
        </w:rPr>
        <w:t xml:space="preserve"> se ha consolidado como un espacio comunitario que ofrece capacitación permanente en reparación y remanufactura de prendas, gracias a la articulación con diferentes actores. Este componente formativo ha permitido que varias personas desarrollen competencias técnicas y se conviertan en agentes activos de la moda circular. Sin embargo, a pesar de contar con estas capacidades, el proyecto enfrenta un desafío clave: la necesidad de fortalecer su presencia y posicionamiento de la marca Manos Reparadoras en espacios de participación pública y distrital.</w:t>
      </w:r>
    </w:p>
    <w:p w:rsidR="00000000" w:rsidDel="00000000" w:rsidP="00000000" w:rsidRDefault="00000000" w:rsidRPr="00000000" w14:paraId="00000008">
      <w:pPr>
        <w:ind w:left="720" w:firstLine="0"/>
        <w:jc w:val="both"/>
        <w:rPr/>
      </w:pPr>
      <w:r w:rsidDel="00000000" w:rsidR="00000000" w:rsidRPr="00000000">
        <w:rPr>
          <w:rtl w:val="0"/>
        </w:rPr>
      </w:r>
    </w:p>
    <w:p w:rsidR="00000000" w:rsidDel="00000000" w:rsidP="00000000" w:rsidRDefault="00000000" w:rsidRPr="00000000" w14:paraId="00000009">
      <w:pPr>
        <w:ind w:left="720" w:firstLine="0"/>
        <w:jc w:val="both"/>
        <w:rPr/>
      </w:pPr>
      <w:r w:rsidDel="00000000" w:rsidR="00000000" w:rsidRPr="00000000">
        <w:rPr>
          <w:rtl w:val="0"/>
        </w:rPr>
        <w:t xml:space="preserve">Actualmente, las iniciativas individuales de las personas que hacen parte del programa requieren fortalecer su identidad visual unificada que las conecte con el proyecto global. En ferias, eventos comunitarios y activaciones, cada stand opera de manera aislada, lo que limita la posibilidad de mostrar al público que todas estas acciones forman parte de un mismo movimiento de moda circular: Manos Reparadoras.</w:t>
      </w:r>
    </w:p>
    <w:p w:rsidR="00000000" w:rsidDel="00000000" w:rsidP="00000000" w:rsidRDefault="00000000" w:rsidRPr="00000000" w14:paraId="0000000A">
      <w:pPr>
        <w:ind w:left="720" w:firstLine="0"/>
        <w:jc w:val="both"/>
        <w:rPr/>
      </w:pPr>
      <w:r w:rsidDel="00000000" w:rsidR="00000000" w:rsidRPr="00000000">
        <w:rPr>
          <w:rtl w:val="0"/>
        </w:rPr>
      </w:r>
    </w:p>
    <w:p w:rsidR="00000000" w:rsidDel="00000000" w:rsidP="00000000" w:rsidRDefault="00000000" w:rsidRPr="00000000" w14:paraId="0000000B">
      <w:pPr>
        <w:ind w:left="720" w:firstLine="0"/>
        <w:jc w:val="both"/>
        <w:rPr/>
      </w:pPr>
      <w:r w:rsidDel="00000000" w:rsidR="00000000" w:rsidRPr="00000000">
        <w:rPr>
          <w:rtl w:val="0"/>
        </w:rPr>
        <w:t xml:space="preserve">Con el apoyo de esta convocatoria, se busca cubrir esta necesidad estratégica mediante la producción de pendones, material visual y kits de marca que identifique a cada persona y stand como parte del programa Manos Reparadoras. De esta manera:</w:t>
      </w:r>
    </w:p>
    <w:p w:rsidR="00000000" w:rsidDel="00000000" w:rsidP="00000000" w:rsidRDefault="00000000" w:rsidRPr="00000000" w14:paraId="0000000C">
      <w:pPr>
        <w:ind w:left="720" w:firstLine="0"/>
        <w:jc w:val="both"/>
        <w:rPr/>
      </w:pPr>
      <w:r w:rsidDel="00000000" w:rsidR="00000000" w:rsidRPr="00000000">
        <w:rPr>
          <w:rtl w:val="0"/>
        </w:rPr>
      </w:r>
    </w:p>
    <w:p w:rsidR="00000000" w:rsidDel="00000000" w:rsidP="00000000" w:rsidRDefault="00000000" w:rsidRPr="00000000" w14:paraId="0000000D">
      <w:pPr>
        <w:numPr>
          <w:ilvl w:val="0"/>
          <w:numId w:val="3"/>
        </w:numPr>
        <w:ind w:left="1440" w:hanging="360"/>
        <w:jc w:val="both"/>
        <w:rPr>
          <w:u w:val="none"/>
        </w:rPr>
      </w:pPr>
      <w:r w:rsidDel="00000000" w:rsidR="00000000" w:rsidRPr="00000000">
        <w:rPr>
          <w:rtl w:val="0"/>
        </w:rPr>
        <w:t xml:space="preserve">Se fortalecerá la identidad colectiva de la marca, logrando mayor reconocimiento en la ciudad.</w:t>
      </w:r>
    </w:p>
    <w:p w:rsidR="00000000" w:rsidDel="00000000" w:rsidP="00000000" w:rsidRDefault="00000000" w:rsidRPr="00000000" w14:paraId="0000000E">
      <w:pPr>
        <w:numPr>
          <w:ilvl w:val="0"/>
          <w:numId w:val="3"/>
        </w:numPr>
        <w:ind w:left="1440" w:hanging="360"/>
        <w:jc w:val="both"/>
        <w:rPr>
          <w:u w:val="none"/>
        </w:rPr>
      </w:pPr>
      <w:r w:rsidDel="00000000" w:rsidR="00000000" w:rsidRPr="00000000">
        <w:rPr>
          <w:rtl w:val="0"/>
        </w:rPr>
        <w:t xml:space="preserve">Se motivará a más personas a unirse al programa, al percibirlo como un movimiento consolidado y con proyección distrital.</w:t>
      </w:r>
    </w:p>
    <w:p w:rsidR="00000000" w:rsidDel="00000000" w:rsidP="00000000" w:rsidRDefault="00000000" w:rsidRPr="00000000" w14:paraId="0000000F">
      <w:pPr>
        <w:numPr>
          <w:ilvl w:val="0"/>
          <w:numId w:val="3"/>
        </w:numPr>
        <w:ind w:left="1440" w:hanging="360"/>
        <w:jc w:val="both"/>
        <w:rPr>
          <w:u w:val="none"/>
        </w:rPr>
      </w:pPr>
      <w:r w:rsidDel="00000000" w:rsidR="00000000" w:rsidRPr="00000000">
        <w:rPr>
          <w:rtl w:val="0"/>
        </w:rPr>
        <w:t xml:space="preserve">Se potenciará la participación en ferias y espacios públicos, mostrando una imagen unificada y coherente.</w:t>
      </w:r>
    </w:p>
    <w:p w:rsidR="00000000" w:rsidDel="00000000" w:rsidP="00000000" w:rsidRDefault="00000000" w:rsidRPr="00000000" w14:paraId="00000010">
      <w:pPr>
        <w:numPr>
          <w:ilvl w:val="0"/>
          <w:numId w:val="3"/>
        </w:numPr>
        <w:ind w:left="1440" w:hanging="360"/>
        <w:jc w:val="both"/>
        <w:rPr>
          <w:u w:val="none"/>
        </w:rPr>
      </w:pPr>
      <w:r w:rsidDel="00000000" w:rsidR="00000000" w:rsidRPr="00000000">
        <w:rPr>
          <w:rtl w:val="0"/>
        </w:rPr>
        <w:t xml:space="preserve">Se dará un paso fundamental en la construcción de un referente distrital de economía circular textil, donde la reparación se posicione no sólo como un servicio, sino como un símbolo de transformación social y ambiental.</w:t>
      </w:r>
    </w:p>
    <w:p w:rsidR="00000000" w:rsidDel="00000000" w:rsidP="00000000" w:rsidRDefault="00000000" w:rsidRPr="00000000" w14:paraId="00000011">
      <w:pPr>
        <w:ind w:left="720" w:firstLine="0"/>
        <w:jc w:val="both"/>
        <w:rPr/>
      </w:pPr>
      <w:r w:rsidDel="00000000" w:rsidR="00000000" w:rsidRPr="00000000">
        <w:rPr>
          <w:rtl w:val="0"/>
        </w:rPr>
      </w:r>
    </w:p>
    <w:p w:rsidR="00000000" w:rsidDel="00000000" w:rsidP="00000000" w:rsidRDefault="00000000" w:rsidRPr="00000000" w14:paraId="00000012">
      <w:pPr>
        <w:ind w:left="720" w:firstLine="0"/>
        <w:jc w:val="both"/>
        <w:rPr/>
      </w:pPr>
      <w:r w:rsidDel="00000000" w:rsidR="00000000" w:rsidRPr="00000000">
        <w:rPr>
          <w:rtl w:val="0"/>
        </w:rPr>
        <w:t xml:space="preserve">En conclusión, mientras la formación técnica ya está asegurada, este proyecto busca dar el salto hacia la consolidación y expansión de la marca Manos Reparadoras, garantizando que su impacto comunitario crezca y se sostenga en el tiempo.</w:t>
      </w:r>
    </w:p>
    <w:p w:rsidR="00000000" w:rsidDel="00000000" w:rsidP="00000000" w:rsidRDefault="00000000" w:rsidRPr="00000000" w14:paraId="00000013">
      <w:pPr>
        <w:ind w:left="720" w:firstLine="0"/>
        <w:rPr>
          <w:sz w:val="26"/>
          <w:szCs w:val="26"/>
        </w:rPr>
      </w:pPr>
      <w:r w:rsidDel="00000000" w:rsidR="00000000" w:rsidRPr="00000000">
        <w:rPr>
          <w:rtl w:val="0"/>
        </w:rPr>
      </w:r>
    </w:p>
    <w:p w:rsidR="00000000" w:rsidDel="00000000" w:rsidP="00000000" w:rsidRDefault="00000000" w:rsidRPr="00000000" w14:paraId="00000014">
      <w:pPr>
        <w:numPr>
          <w:ilvl w:val="0"/>
          <w:numId w:val="5"/>
        </w:numPr>
        <w:ind w:left="720" w:hanging="360"/>
        <w:rPr>
          <w:b w:val="1"/>
          <w:sz w:val="26"/>
          <w:szCs w:val="26"/>
        </w:rPr>
      </w:pPr>
      <w:r w:rsidDel="00000000" w:rsidR="00000000" w:rsidRPr="00000000">
        <w:rPr>
          <w:b w:val="1"/>
          <w:sz w:val="26"/>
          <w:szCs w:val="26"/>
          <w:rtl w:val="0"/>
        </w:rPr>
        <w:t xml:space="preserve">Alineación estratégica </w:t>
      </w:r>
    </w:p>
    <w:p w:rsidR="00000000" w:rsidDel="00000000" w:rsidP="00000000" w:rsidRDefault="00000000" w:rsidRPr="00000000" w14:paraId="00000015">
      <w:pPr>
        <w:ind w:left="720" w:firstLine="0"/>
        <w:rPr>
          <w:b w:val="1"/>
        </w:rPr>
      </w:pPr>
      <w:r w:rsidDel="00000000" w:rsidR="00000000" w:rsidRPr="00000000">
        <w:rPr>
          <w:rtl w:val="0"/>
        </w:rPr>
      </w:r>
    </w:p>
    <w:p w:rsidR="00000000" w:rsidDel="00000000" w:rsidP="00000000" w:rsidRDefault="00000000" w:rsidRPr="00000000" w14:paraId="00000016">
      <w:pPr>
        <w:ind w:left="720" w:firstLine="0"/>
        <w:jc w:val="both"/>
        <w:rPr/>
      </w:pPr>
      <w:r w:rsidDel="00000000" w:rsidR="00000000" w:rsidRPr="00000000">
        <w:rPr>
          <w:rtl w:val="0"/>
        </w:rPr>
        <w:t xml:space="preserve">El proyecto Manos Reparadoras se encuentra directamente alineado con los objetivos de la convocatoria de Gestión de Residuos Sólidos y Economía Circular (DANCo), ya que contribuye a la consolidación de prácticas sostenibles en el sector textil mediante la reparación y remanufactura de prendas.</w:t>
      </w:r>
    </w:p>
    <w:p w:rsidR="00000000" w:rsidDel="00000000" w:rsidP="00000000" w:rsidRDefault="00000000" w:rsidRPr="00000000" w14:paraId="00000017">
      <w:pPr>
        <w:ind w:left="720" w:firstLine="0"/>
        <w:jc w:val="both"/>
        <w:rPr/>
      </w:pPr>
      <w:r w:rsidDel="00000000" w:rsidR="00000000" w:rsidRPr="00000000">
        <w:rPr>
          <w:rtl w:val="0"/>
        </w:rPr>
      </w:r>
    </w:p>
    <w:p w:rsidR="00000000" w:rsidDel="00000000" w:rsidP="00000000" w:rsidRDefault="00000000" w:rsidRPr="00000000" w14:paraId="00000018">
      <w:pPr>
        <w:ind w:left="720" w:firstLine="0"/>
        <w:jc w:val="both"/>
        <w:rPr/>
      </w:pPr>
      <w:r w:rsidDel="00000000" w:rsidR="00000000" w:rsidRPr="00000000">
        <w:rPr>
          <w:rtl w:val="0"/>
        </w:rPr>
        <w:t xml:space="preserve">Si bien el espacio ya cuenta con un proceso formativo, se identifica la necesidad de dar un paso estratégico hacia la consolidación de la marca como referente distrital. La financiación solicitada se orienta al desarrollo de materiales visuales y kits de marca que permitan:</w:t>
      </w:r>
    </w:p>
    <w:p w:rsidR="00000000" w:rsidDel="00000000" w:rsidP="00000000" w:rsidRDefault="00000000" w:rsidRPr="00000000" w14:paraId="00000019">
      <w:pPr>
        <w:ind w:left="720" w:firstLine="0"/>
        <w:jc w:val="both"/>
        <w:rPr/>
      </w:pPr>
      <w:r w:rsidDel="00000000" w:rsidR="00000000" w:rsidRPr="00000000">
        <w:rPr>
          <w:rtl w:val="0"/>
        </w:rPr>
      </w:r>
    </w:p>
    <w:p w:rsidR="00000000" w:rsidDel="00000000" w:rsidP="00000000" w:rsidRDefault="00000000" w:rsidRPr="00000000" w14:paraId="0000001A">
      <w:pPr>
        <w:numPr>
          <w:ilvl w:val="0"/>
          <w:numId w:val="1"/>
        </w:numPr>
        <w:ind w:left="1440" w:hanging="360"/>
        <w:jc w:val="both"/>
        <w:rPr>
          <w:u w:val="none"/>
        </w:rPr>
      </w:pPr>
      <w:r w:rsidDel="00000000" w:rsidR="00000000" w:rsidRPr="00000000">
        <w:rPr>
          <w:rtl w:val="0"/>
        </w:rPr>
        <w:t xml:space="preserve">Visibilizar el impacto comunitario de la reparación textil, mostrando a la ciudadanía que cada prenda recuperada es un residuo menos que llega al relleno sanitario.</w:t>
      </w:r>
    </w:p>
    <w:p w:rsidR="00000000" w:rsidDel="00000000" w:rsidP="00000000" w:rsidRDefault="00000000" w:rsidRPr="00000000" w14:paraId="0000001B">
      <w:pPr>
        <w:numPr>
          <w:ilvl w:val="0"/>
          <w:numId w:val="1"/>
        </w:numPr>
        <w:ind w:left="1440" w:hanging="360"/>
        <w:jc w:val="both"/>
        <w:rPr>
          <w:u w:val="none"/>
        </w:rPr>
      </w:pPr>
      <w:r w:rsidDel="00000000" w:rsidR="00000000" w:rsidRPr="00000000">
        <w:rPr>
          <w:rtl w:val="0"/>
        </w:rPr>
        <w:t xml:space="preserve">Unificar la identidad de las personas y stands que participan en ferias y activaciones, fortaleciendo el sentido de pertenencia y mostrando al público que forman parte de un mismo movimiento de moda circular.</w:t>
      </w:r>
    </w:p>
    <w:p w:rsidR="00000000" w:rsidDel="00000000" w:rsidP="00000000" w:rsidRDefault="00000000" w:rsidRPr="00000000" w14:paraId="0000001C">
      <w:pPr>
        <w:numPr>
          <w:ilvl w:val="0"/>
          <w:numId w:val="1"/>
        </w:numPr>
        <w:ind w:left="1440" w:hanging="360"/>
        <w:jc w:val="both"/>
        <w:rPr>
          <w:u w:val="none"/>
        </w:rPr>
      </w:pPr>
      <w:r w:rsidDel="00000000" w:rsidR="00000000" w:rsidRPr="00000000">
        <w:rPr>
          <w:rtl w:val="0"/>
        </w:rPr>
        <w:t xml:space="preserve">Ampliar el alcance del programa, motivando a que más personas se vinculen y se apropien de esta iniciativa de economía circular.</w:t>
      </w:r>
    </w:p>
    <w:p w:rsidR="00000000" w:rsidDel="00000000" w:rsidP="00000000" w:rsidRDefault="00000000" w:rsidRPr="00000000" w14:paraId="0000001D">
      <w:pPr>
        <w:numPr>
          <w:ilvl w:val="0"/>
          <w:numId w:val="1"/>
        </w:numPr>
        <w:ind w:left="1440" w:hanging="360"/>
        <w:jc w:val="both"/>
        <w:rPr>
          <w:u w:val="none"/>
        </w:rPr>
      </w:pPr>
      <w:r w:rsidDel="00000000" w:rsidR="00000000" w:rsidRPr="00000000">
        <w:rPr>
          <w:rtl w:val="0"/>
        </w:rPr>
        <w:t xml:space="preserve">Promover la cooperación entre actores institucionales, comunitarios y privados, al presentar una imagen coherente y consolidada.</w:t>
      </w:r>
    </w:p>
    <w:p w:rsidR="00000000" w:rsidDel="00000000" w:rsidP="00000000" w:rsidRDefault="00000000" w:rsidRPr="00000000" w14:paraId="0000001E">
      <w:pPr>
        <w:ind w:left="720" w:firstLine="0"/>
        <w:jc w:val="both"/>
        <w:rPr/>
      </w:pPr>
      <w:r w:rsidDel="00000000" w:rsidR="00000000" w:rsidRPr="00000000">
        <w:rPr>
          <w:rtl w:val="0"/>
        </w:rPr>
      </w:r>
    </w:p>
    <w:p w:rsidR="00000000" w:rsidDel="00000000" w:rsidP="00000000" w:rsidRDefault="00000000" w:rsidRPr="00000000" w14:paraId="0000001F">
      <w:pPr>
        <w:ind w:left="720" w:firstLine="0"/>
        <w:jc w:val="both"/>
        <w:rPr/>
      </w:pPr>
      <w:r w:rsidDel="00000000" w:rsidR="00000000" w:rsidRPr="00000000">
        <w:rPr>
          <w:rtl w:val="0"/>
        </w:rPr>
        <w:t xml:space="preserve">De esta forma, la propuesta no solo cumple con los criterios de la convocatoria al impactar comunidades, contribuir a la economía circular, incentivar la cooperación y generar sostenibilidad en el tiempo, sino que también potencia el valor de un proceso ya existente, elevando su escala y posicionamiento en el distrito.</w:t>
      </w:r>
    </w:p>
    <w:p w:rsidR="00000000" w:rsidDel="00000000" w:rsidP="00000000" w:rsidRDefault="00000000" w:rsidRPr="00000000" w14:paraId="00000020">
      <w:pPr>
        <w:ind w:left="720" w:firstLine="0"/>
        <w:rPr/>
      </w:pPr>
      <w:r w:rsidDel="00000000" w:rsidR="00000000" w:rsidRPr="00000000">
        <w:rPr>
          <w:rtl w:val="0"/>
        </w:rPr>
      </w:r>
    </w:p>
    <w:p w:rsidR="00000000" w:rsidDel="00000000" w:rsidP="00000000" w:rsidRDefault="00000000" w:rsidRPr="00000000" w14:paraId="00000021">
      <w:pPr>
        <w:numPr>
          <w:ilvl w:val="0"/>
          <w:numId w:val="5"/>
        </w:numPr>
        <w:ind w:left="720" w:hanging="360"/>
        <w:rPr>
          <w:b w:val="1"/>
          <w:sz w:val="26"/>
          <w:szCs w:val="26"/>
        </w:rPr>
      </w:pPr>
      <w:r w:rsidDel="00000000" w:rsidR="00000000" w:rsidRPr="00000000">
        <w:rPr>
          <w:b w:val="1"/>
          <w:sz w:val="26"/>
          <w:szCs w:val="26"/>
          <w:rtl w:val="0"/>
        </w:rPr>
        <w:t xml:space="preserve">Objetivo general</w:t>
      </w:r>
    </w:p>
    <w:p w:rsidR="00000000" w:rsidDel="00000000" w:rsidP="00000000" w:rsidRDefault="00000000" w:rsidRPr="00000000" w14:paraId="00000022">
      <w:pPr>
        <w:ind w:left="720" w:firstLine="0"/>
        <w:rPr>
          <w:b w:val="1"/>
        </w:rPr>
      </w:pPr>
      <w:r w:rsidDel="00000000" w:rsidR="00000000" w:rsidRPr="00000000">
        <w:rPr>
          <w:rtl w:val="0"/>
        </w:rPr>
      </w:r>
    </w:p>
    <w:p w:rsidR="00000000" w:rsidDel="00000000" w:rsidP="00000000" w:rsidRDefault="00000000" w:rsidRPr="00000000" w14:paraId="00000023">
      <w:pPr>
        <w:ind w:left="720" w:firstLine="0"/>
        <w:jc w:val="both"/>
        <w:rPr/>
      </w:pPr>
      <w:r w:rsidDel="00000000" w:rsidR="00000000" w:rsidRPr="00000000">
        <w:rPr>
          <w:rtl w:val="0"/>
        </w:rPr>
        <w:t xml:space="preserve">Fortalecer y posicionar a Manos Reparadoras como un referente distrital de moda circular y reparación textil, mediante la implementación de una estrategia de visibilidad e identidad de marca que unifique a sus participantes en ferias y espacios comunitarios, impulse la participación ciudadana y promueva la gestión sostenible de residuos sólidos en Bogotá.</w:t>
      </w:r>
      <w:r w:rsidDel="00000000" w:rsidR="00000000" w:rsidRPr="00000000">
        <w:rPr>
          <w:rtl w:val="0"/>
        </w:rPr>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ind w:left="720" w:firstLine="0"/>
        <w:rPr/>
      </w:pPr>
      <w:r w:rsidDel="00000000" w:rsidR="00000000" w:rsidRPr="00000000">
        <w:rPr>
          <w:rtl w:val="0"/>
        </w:rPr>
      </w:r>
    </w:p>
    <w:p w:rsidR="00000000" w:rsidDel="00000000" w:rsidP="00000000" w:rsidRDefault="00000000" w:rsidRPr="00000000" w14:paraId="00000026">
      <w:pPr>
        <w:numPr>
          <w:ilvl w:val="0"/>
          <w:numId w:val="5"/>
        </w:numPr>
        <w:ind w:left="720" w:hanging="360"/>
        <w:rPr>
          <w:b w:val="1"/>
          <w:sz w:val="26"/>
          <w:szCs w:val="26"/>
        </w:rPr>
      </w:pPr>
      <w:r w:rsidDel="00000000" w:rsidR="00000000" w:rsidRPr="00000000">
        <w:rPr>
          <w:b w:val="1"/>
          <w:sz w:val="26"/>
          <w:szCs w:val="26"/>
          <w:rtl w:val="0"/>
        </w:rPr>
        <w:t xml:space="preserve">Objetivos específicos</w:t>
      </w:r>
    </w:p>
    <w:p w:rsidR="00000000" w:rsidDel="00000000" w:rsidP="00000000" w:rsidRDefault="00000000" w:rsidRPr="00000000" w14:paraId="00000027">
      <w:pPr>
        <w:ind w:left="720" w:firstLine="0"/>
        <w:rPr>
          <w:b w:val="1"/>
        </w:rPr>
      </w:pPr>
      <w:r w:rsidDel="00000000" w:rsidR="00000000" w:rsidRPr="00000000">
        <w:rPr>
          <w:rtl w:val="0"/>
        </w:rPr>
      </w:r>
    </w:p>
    <w:p w:rsidR="00000000" w:rsidDel="00000000" w:rsidP="00000000" w:rsidRDefault="00000000" w:rsidRPr="00000000" w14:paraId="00000028">
      <w:pPr>
        <w:numPr>
          <w:ilvl w:val="0"/>
          <w:numId w:val="6"/>
        </w:numPr>
        <w:ind w:left="1440" w:hanging="360"/>
        <w:jc w:val="both"/>
        <w:rPr/>
      </w:pPr>
      <w:r w:rsidDel="00000000" w:rsidR="00000000" w:rsidRPr="00000000">
        <w:rPr>
          <w:rtl w:val="0"/>
        </w:rPr>
        <w:t xml:space="preserve">Diseñar e implementar una estrategia de identidad visual para Manos Reparadoras, que permita unificar la imagen de sus participantes en ferias y espacios.</w:t>
      </w:r>
    </w:p>
    <w:p w:rsidR="00000000" w:rsidDel="00000000" w:rsidP="00000000" w:rsidRDefault="00000000" w:rsidRPr="00000000" w14:paraId="00000029">
      <w:pPr>
        <w:numPr>
          <w:ilvl w:val="0"/>
          <w:numId w:val="6"/>
        </w:numPr>
        <w:ind w:left="1440" w:hanging="360"/>
        <w:jc w:val="both"/>
        <w:rPr/>
      </w:pPr>
      <w:r w:rsidDel="00000000" w:rsidR="00000000" w:rsidRPr="00000000">
        <w:rPr>
          <w:rtl w:val="0"/>
        </w:rPr>
        <w:t xml:space="preserve">Producir un kit de identidad para el programa de Manos Reparadoras  que visibilice el vínculo entre las iniciativas individuales de las participantes y el proyecto colectivo, fortaleciendo el reconocimiento público del programa.</w:t>
      </w:r>
    </w:p>
    <w:p w:rsidR="00000000" w:rsidDel="00000000" w:rsidP="00000000" w:rsidRDefault="00000000" w:rsidRPr="00000000" w14:paraId="0000002A">
      <w:pPr>
        <w:numPr>
          <w:ilvl w:val="0"/>
          <w:numId w:val="6"/>
        </w:numPr>
        <w:ind w:left="1440" w:hanging="360"/>
        <w:jc w:val="both"/>
        <w:rPr>
          <w:u w:val="none"/>
        </w:rPr>
      </w:pPr>
      <w:r w:rsidDel="00000000" w:rsidR="00000000" w:rsidRPr="00000000">
        <w:rPr>
          <w:rtl w:val="0"/>
        </w:rPr>
        <w:t xml:space="preserve">Promover la participación ciudadana en torno a la reparación textil como práctica de economía circular, mediante una imagen coherente, atractiva y articulada.</w:t>
      </w:r>
    </w:p>
    <w:p w:rsidR="00000000" w:rsidDel="00000000" w:rsidP="00000000" w:rsidRDefault="00000000" w:rsidRPr="00000000" w14:paraId="0000002B">
      <w:pPr>
        <w:numPr>
          <w:ilvl w:val="0"/>
          <w:numId w:val="6"/>
        </w:numPr>
        <w:ind w:left="1440" w:hanging="360"/>
        <w:rPr/>
      </w:pPr>
      <w:r w:rsidDel="00000000" w:rsidR="00000000" w:rsidRPr="00000000">
        <w:rPr>
          <w:rtl w:val="0"/>
        </w:rPr>
        <w:t xml:space="preserve">Promover alianzas con diferentes actores que fortalezcan la continuidad del posicionamiento.</w:t>
      </w:r>
    </w:p>
    <w:p w:rsidR="00000000" w:rsidDel="00000000" w:rsidP="00000000" w:rsidRDefault="00000000" w:rsidRPr="00000000" w14:paraId="0000002C">
      <w:pPr>
        <w:numPr>
          <w:ilvl w:val="0"/>
          <w:numId w:val="6"/>
        </w:numPr>
        <w:ind w:left="1440" w:hanging="360"/>
      </w:pPr>
      <w:r w:rsidDel="00000000" w:rsidR="00000000" w:rsidRPr="00000000">
        <w:rPr>
          <w:rtl w:val="0"/>
        </w:rPr>
        <w:t xml:space="preserve">Contribuir a la reducción de residuos textiles en Bogotá, sensibilizando a la ciudadanía sobre el valor ambiental y social de la reparación. </w:t>
      </w:r>
    </w:p>
    <w:p w:rsidR="00000000" w:rsidDel="00000000" w:rsidP="00000000" w:rsidRDefault="00000000" w:rsidRPr="00000000" w14:paraId="0000002D">
      <w:pPr>
        <w:ind w:left="720" w:firstLine="0"/>
        <w:rPr>
          <w:b w:val="1"/>
        </w:rPr>
      </w:pPr>
      <w:r w:rsidDel="00000000" w:rsidR="00000000" w:rsidRPr="00000000">
        <w:rPr>
          <w:rtl w:val="0"/>
        </w:rPr>
      </w:r>
    </w:p>
    <w:p w:rsidR="00000000" w:rsidDel="00000000" w:rsidP="00000000" w:rsidRDefault="00000000" w:rsidRPr="00000000" w14:paraId="0000002E">
      <w:pPr>
        <w:numPr>
          <w:ilvl w:val="0"/>
          <w:numId w:val="5"/>
        </w:numPr>
        <w:ind w:left="720" w:hanging="360"/>
        <w:rPr>
          <w:b w:val="1"/>
          <w:sz w:val="26"/>
          <w:szCs w:val="26"/>
        </w:rPr>
      </w:pPr>
      <w:r w:rsidDel="00000000" w:rsidR="00000000" w:rsidRPr="00000000">
        <w:rPr>
          <w:b w:val="1"/>
          <w:sz w:val="26"/>
          <w:szCs w:val="26"/>
          <w:rtl w:val="0"/>
        </w:rPr>
        <w:t xml:space="preserve">Población y enfoque diferencial</w:t>
      </w:r>
    </w:p>
    <w:p w:rsidR="00000000" w:rsidDel="00000000" w:rsidP="00000000" w:rsidRDefault="00000000" w:rsidRPr="00000000" w14:paraId="0000002F">
      <w:pPr>
        <w:ind w:left="720" w:firstLine="0"/>
        <w:rPr/>
      </w:pPr>
      <w:r w:rsidDel="00000000" w:rsidR="00000000" w:rsidRPr="00000000">
        <w:rPr>
          <w:rtl w:val="0"/>
        </w:rPr>
      </w:r>
    </w:p>
    <w:p w:rsidR="00000000" w:rsidDel="00000000" w:rsidP="00000000" w:rsidRDefault="00000000" w:rsidRPr="00000000" w14:paraId="00000030">
      <w:pPr>
        <w:ind w:left="720" w:firstLine="0"/>
        <w:jc w:val="both"/>
        <w:rPr/>
      </w:pPr>
      <w:r w:rsidDel="00000000" w:rsidR="00000000" w:rsidRPr="00000000">
        <w:rPr>
          <w:rtl w:val="0"/>
        </w:rPr>
        <w:t xml:space="preserve">La propuesta beneficiará de manera directa tanto a los coordinadores del programa, al contribuir al posicionamiento de la estrategia, como a las integrantes de Manos Reparadoras que participan en actividades de venta como ferias, eventos y desfiles. Asimismo, impactará positivamente a la ciudadanía que asiste a estos espacios.</w:t>
      </w:r>
    </w:p>
    <w:p w:rsidR="00000000" w:rsidDel="00000000" w:rsidP="00000000" w:rsidRDefault="00000000" w:rsidRPr="00000000" w14:paraId="00000031">
      <w:pPr>
        <w:ind w:left="0" w:firstLine="0"/>
        <w:jc w:val="both"/>
        <w:rPr/>
      </w:pPr>
      <w:r w:rsidDel="00000000" w:rsidR="00000000" w:rsidRPr="00000000">
        <w:rPr>
          <w:rtl w:val="0"/>
        </w:rPr>
      </w:r>
    </w:p>
    <w:p w:rsidR="00000000" w:rsidDel="00000000" w:rsidP="00000000" w:rsidRDefault="00000000" w:rsidRPr="00000000" w14:paraId="00000032">
      <w:pPr>
        <w:ind w:left="720" w:firstLine="0"/>
        <w:jc w:val="both"/>
        <w:rPr/>
      </w:pPr>
      <w:r w:rsidDel="00000000" w:rsidR="00000000" w:rsidRPr="00000000">
        <w:rPr>
          <w:rtl w:val="0"/>
        </w:rPr>
        <w:t xml:space="preserve">De manera indirecta, la iniciativa también favorece a empresas y organizaciones interesadas en implementar procesos de remanufactura y reparación, así como en promover prácticas de consumo responsable. </w:t>
      </w:r>
    </w:p>
    <w:p w:rsidR="00000000" w:rsidDel="00000000" w:rsidP="00000000" w:rsidRDefault="00000000" w:rsidRPr="00000000" w14:paraId="00000033">
      <w:pPr>
        <w:ind w:left="720" w:firstLine="0"/>
        <w:jc w:val="both"/>
        <w:rPr>
          <w:b w:val="1"/>
        </w:rPr>
      </w:pPr>
      <w:r w:rsidDel="00000000" w:rsidR="00000000" w:rsidRPr="00000000">
        <w:rPr>
          <w:rtl w:val="0"/>
        </w:rPr>
      </w:r>
    </w:p>
    <w:p w:rsidR="00000000" w:rsidDel="00000000" w:rsidP="00000000" w:rsidRDefault="00000000" w:rsidRPr="00000000" w14:paraId="00000034">
      <w:pPr>
        <w:numPr>
          <w:ilvl w:val="0"/>
          <w:numId w:val="5"/>
        </w:numPr>
        <w:ind w:left="720" w:hanging="360"/>
        <w:jc w:val="both"/>
        <w:rPr>
          <w:b w:val="1"/>
          <w:sz w:val="26"/>
          <w:szCs w:val="26"/>
        </w:rPr>
      </w:pPr>
      <w:r w:rsidDel="00000000" w:rsidR="00000000" w:rsidRPr="00000000">
        <w:rPr>
          <w:b w:val="1"/>
          <w:sz w:val="26"/>
          <w:szCs w:val="26"/>
          <w:rtl w:val="0"/>
        </w:rPr>
        <w:t xml:space="preserve">Metodología</w:t>
      </w:r>
    </w:p>
    <w:p w:rsidR="00000000" w:rsidDel="00000000" w:rsidP="00000000" w:rsidRDefault="00000000" w:rsidRPr="00000000" w14:paraId="00000035">
      <w:pPr>
        <w:ind w:left="720" w:firstLine="0"/>
        <w:jc w:val="both"/>
        <w:rPr/>
      </w:pPr>
      <w:r w:rsidDel="00000000" w:rsidR="00000000" w:rsidRPr="00000000">
        <w:rPr>
          <w:rtl w:val="0"/>
        </w:rPr>
      </w:r>
    </w:p>
    <w:p w:rsidR="00000000" w:rsidDel="00000000" w:rsidP="00000000" w:rsidRDefault="00000000" w:rsidRPr="00000000" w14:paraId="00000036">
      <w:pPr>
        <w:ind w:left="720" w:firstLine="0"/>
        <w:jc w:val="both"/>
        <w:rPr/>
      </w:pPr>
      <w:r w:rsidDel="00000000" w:rsidR="00000000" w:rsidRPr="00000000">
        <w:rPr>
          <w:rtl w:val="0"/>
        </w:rPr>
        <w:t xml:space="preserve">El proyecto se desarrollará en cuatro fases interrelacionadas con enfoque participativo, los cuales se detallan a continuación:</w:t>
      </w:r>
    </w:p>
    <w:p w:rsidR="00000000" w:rsidDel="00000000" w:rsidP="00000000" w:rsidRDefault="00000000" w:rsidRPr="00000000" w14:paraId="00000037">
      <w:pPr>
        <w:ind w:left="720" w:firstLine="0"/>
        <w:jc w:val="both"/>
        <w:rPr/>
      </w:pPr>
      <w:r w:rsidDel="00000000" w:rsidR="00000000" w:rsidRPr="00000000">
        <w:rPr>
          <w:rtl w:val="0"/>
        </w:rPr>
      </w:r>
    </w:p>
    <w:p w:rsidR="00000000" w:rsidDel="00000000" w:rsidP="00000000" w:rsidRDefault="00000000" w:rsidRPr="00000000" w14:paraId="00000038">
      <w:pPr>
        <w:ind w:left="720" w:firstLine="0"/>
        <w:jc w:val="both"/>
        <w:rPr/>
      </w:pPr>
      <w:r w:rsidDel="00000000" w:rsidR="00000000" w:rsidRPr="00000000">
        <w:rPr>
          <w:rtl w:val="0"/>
        </w:rPr>
        <w:t xml:space="preserve">Fase 1: Diagnóstico participativo y diseño gráfico.</w:t>
      </w:r>
    </w:p>
    <w:p w:rsidR="00000000" w:rsidDel="00000000" w:rsidP="00000000" w:rsidRDefault="00000000" w:rsidRPr="00000000" w14:paraId="00000039">
      <w:pPr>
        <w:ind w:left="720" w:firstLine="0"/>
        <w:jc w:val="both"/>
        <w:rPr/>
      </w:pPr>
      <w:r w:rsidDel="00000000" w:rsidR="00000000" w:rsidRPr="00000000">
        <w:rPr>
          <w:rtl w:val="0"/>
        </w:rPr>
      </w:r>
    </w:p>
    <w:p w:rsidR="00000000" w:rsidDel="00000000" w:rsidP="00000000" w:rsidRDefault="00000000" w:rsidRPr="00000000" w14:paraId="0000003A">
      <w:pPr>
        <w:ind w:left="720" w:firstLine="0"/>
        <w:jc w:val="both"/>
        <w:rPr/>
      </w:pPr>
      <w:r w:rsidDel="00000000" w:rsidR="00000000" w:rsidRPr="00000000">
        <w:rPr>
          <w:rtl w:val="0"/>
        </w:rPr>
        <w:t xml:space="preserve">Esta fase tiene como propósito construir colectivamente los referentes visuales y comunicativos que representen la identidad de Manos Reparadoras. A través de encuentros participativos, se identificarán las necesidades, expectativas y valores del grupo, que servirán como base para el desarrollo de una propuesta gráfica coherente y representativa.</w:t>
      </w:r>
    </w:p>
    <w:p w:rsidR="00000000" w:rsidDel="00000000" w:rsidP="00000000" w:rsidRDefault="00000000" w:rsidRPr="00000000" w14:paraId="0000003B">
      <w:pPr>
        <w:ind w:left="720" w:firstLine="0"/>
        <w:jc w:val="both"/>
        <w:rPr/>
      </w:pPr>
      <w:r w:rsidDel="00000000" w:rsidR="00000000" w:rsidRPr="00000000">
        <w:rPr>
          <w:rtl w:val="0"/>
        </w:rPr>
      </w:r>
    </w:p>
    <w:p w:rsidR="00000000" w:rsidDel="00000000" w:rsidP="00000000" w:rsidRDefault="00000000" w:rsidRPr="00000000" w14:paraId="0000003C">
      <w:pPr>
        <w:ind w:left="720" w:firstLine="0"/>
        <w:jc w:val="both"/>
        <w:rPr/>
      </w:pPr>
      <w:r w:rsidDel="00000000" w:rsidR="00000000" w:rsidRPr="00000000">
        <w:rPr>
          <w:rtl w:val="0"/>
        </w:rPr>
        <w:t xml:space="preserve">Fase 2: Producción de material.</w:t>
      </w:r>
    </w:p>
    <w:p w:rsidR="00000000" w:rsidDel="00000000" w:rsidP="00000000" w:rsidRDefault="00000000" w:rsidRPr="00000000" w14:paraId="0000003D">
      <w:pPr>
        <w:ind w:left="720" w:firstLine="0"/>
        <w:jc w:val="both"/>
        <w:rPr/>
      </w:pPr>
      <w:r w:rsidDel="00000000" w:rsidR="00000000" w:rsidRPr="00000000">
        <w:rPr>
          <w:rtl w:val="0"/>
        </w:rPr>
      </w:r>
    </w:p>
    <w:p w:rsidR="00000000" w:rsidDel="00000000" w:rsidP="00000000" w:rsidRDefault="00000000" w:rsidRPr="00000000" w14:paraId="0000003E">
      <w:pPr>
        <w:ind w:left="720" w:firstLine="0"/>
        <w:jc w:val="both"/>
        <w:rPr/>
      </w:pPr>
      <w:r w:rsidDel="00000000" w:rsidR="00000000" w:rsidRPr="00000000">
        <w:rPr>
          <w:rtl w:val="0"/>
        </w:rPr>
        <w:t xml:space="preserve">En esta etapa se transforman los insumos diseñados en productos gráficos tangibles. A partir de los prototipos validados, se realizarán ajustes técnicos necesarios y se producirá el kit de marca definitivo (pendones, identificadores, material visual, etc.), teniendo en cuenta aspectos de calidad, accesibilidad e identidad visual. Además, se coordinará la logística para su distribución y uso en espacios de visibilización.</w:t>
      </w:r>
    </w:p>
    <w:p w:rsidR="00000000" w:rsidDel="00000000" w:rsidP="00000000" w:rsidRDefault="00000000" w:rsidRPr="00000000" w14:paraId="0000003F">
      <w:pPr>
        <w:ind w:left="1440" w:firstLine="0"/>
        <w:jc w:val="both"/>
        <w:rPr/>
      </w:pPr>
      <w:r w:rsidDel="00000000" w:rsidR="00000000" w:rsidRPr="00000000">
        <w:rPr>
          <w:rtl w:val="0"/>
        </w:rPr>
      </w:r>
    </w:p>
    <w:p w:rsidR="00000000" w:rsidDel="00000000" w:rsidP="00000000" w:rsidRDefault="00000000" w:rsidRPr="00000000" w14:paraId="00000040">
      <w:pPr>
        <w:ind w:left="720" w:firstLine="0"/>
        <w:jc w:val="both"/>
        <w:rPr/>
      </w:pPr>
      <w:r w:rsidDel="00000000" w:rsidR="00000000" w:rsidRPr="00000000">
        <w:rPr>
          <w:rtl w:val="0"/>
        </w:rPr>
        <w:t xml:space="preserve">Fase 3: Activación y posicionamiento.</w:t>
      </w:r>
    </w:p>
    <w:p w:rsidR="00000000" w:rsidDel="00000000" w:rsidP="00000000" w:rsidRDefault="00000000" w:rsidRPr="00000000" w14:paraId="00000041">
      <w:pPr>
        <w:ind w:left="720" w:firstLine="0"/>
        <w:jc w:val="both"/>
        <w:rPr/>
      </w:pPr>
      <w:r w:rsidDel="00000000" w:rsidR="00000000" w:rsidRPr="00000000">
        <w:rPr>
          <w:rtl w:val="0"/>
        </w:rPr>
      </w:r>
    </w:p>
    <w:p w:rsidR="00000000" w:rsidDel="00000000" w:rsidP="00000000" w:rsidRDefault="00000000" w:rsidRPr="00000000" w14:paraId="00000042">
      <w:pPr>
        <w:ind w:left="720" w:firstLine="0"/>
        <w:jc w:val="both"/>
        <w:rPr/>
      </w:pPr>
      <w:r w:rsidDel="00000000" w:rsidR="00000000" w:rsidRPr="00000000">
        <w:rPr>
          <w:rtl w:val="0"/>
        </w:rPr>
        <w:t xml:space="preserve">Esta fase busca poner en circulación la marca </w:t>
      </w:r>
      <w:r w:rsidDel="00000000" w:rsidR="00000000" w:rsidRPr="00000000">
        <w:rPr>
          <w:i w:val="1"/>
          <w:rtl w:val="0"/>
        </w:rPr>
        <w:t xml:space="preserve">Manos Reparadoras</w:t>
      </w:r>
      <w:r w:rsidDel="00000000" w:rsidR="00000000" w:rsidRPr="00000000">
        <w:rPr>
          <w:rtl w:val="0"/>
        </w:rPr>
        <w:t xml:space="preserve"> en espacios públicos y comunitarios, fortaleciendo su reconocimiento. Se implementarán los materiales producidos en ferias, eventos y redes sociales, con el objetivo de visibilizar el impacto colectivo y ambiental del proyecto.</w:t>
      </w:r>
    </w:p>
    <w:p w:rsidR="00000000" w:rsidDel="00000000" w:rsidP="00000000" w:rsidRDefault="00000000" w:rsidRPr="00000000" w14:paraId="00000043">
      <w:pPr>
        <w:ind w:left="720" w:firstLine="0"/>
        <w:jc w:val="both"/>
        <w:rPr/>
      </w:pPr>
      <w:r w:rsidDel="00000000" w:rsidR="00000000" w:rsidRPr="00000000">
        <w:rPr>
          <w:rtl w:val="0"/>
        </w:rPr>
      </w:r>
    </w:p>
    <w:p w:rsidR="00000000" w:rsidDel="00000000" w:rsidP="00000000" w:rsidRDefault="00000000" w:rsidRPr="00000000" w14:paraId="00000044">
      <w:pPr>
        <w:ind w:left="720" w:firstLine="0"/>
        <w:jc w:val="both"/>
        <w:rPr/>
      </w:pPr>
      <w:r w:rsidDel="00000000" w:rsidR="00000000" w:rsidRPr="00000000">
        <w:rPr>
          <w:rtl w:val="0"/>
        </w:rPr>
        <w:t xml:space="preserve">Fase 4:Evaluación y seguimiento.</w:t>
      </w:r>
    </w:p>
    <w:p w:rsidR="00000000" w:rsidDel="00000000" w:rsidP="00000000" w:rsidRDefault="00000000" w:rsidRPr="00000000" w14:paraId="00000045">
      <w:pPr>
        <w:ind w:left="720" w:firstLine="0"/>
        <w:jc w:val="both"/>
        <w:rPr/>
      </w:pPr>
      <w:r w:rsidDel="00000000" w:rsidR="00000000" w:rsidRPr="00000000">
        <w:rPr>
          <w:rtl w:val="0"/>
        </w:rPr>
      </w:r>
    </w:p>
    <w:p w:rsidR="00000000" w:rsidDel="00000000" w:rsidP="00000000" w:rsidRDefault="00000000" w:rsidRPr="00000000" w14:paraId="00000046">
      <w:pPr>
        <w:ind w:left="720" w:firstLine="0"/>
        <w:jc w:val="both"/>
        <w:rPr/>
      </w:pPr>
      <w:r w:rsidDel="00000000" w:rsidR="00000000" w:rsidRPr="00000000">
        <w:rPr>
          <w:rtl w:val="0"/>
        </w:rPr>
        <w:t xml:space="preserve">La fase final se enfoca en analizar los resultados del proceso, recoger aprendizajes y proyectar la sostenibilidad del posicionamiento logrado. A través de una evaluación participativa, se sistematiza la experiencia y se elaborarán propuestas de mejora y continuidad. Esta fase es clave para fortalecer el proceso a largo plazo y generar rutas futuras de acción colaborativa.</w:t>
      </w:r>
    </w:p>
    <w:p w:rsidR="00000000" w:rsidDel="00000000" w:rsidP="00000000" w:rsidRDefault="00000000" w:rsidRPr="00000000" w14:paraId="00000047">
      <w:pPr>
        <w:ind w:left="720" w:firstLine="0"/>
        <w:jc w:val="both"/>
        <w:rPr>
          <w:b w:val="1"/>
        </w:rPr>
      </w:pPr>
      <w:r w:rsidDel="00000000" w:rsidR="00000000" w:rsidRPr="00000000">
        <w:rPr>
          <w:rtl w:val="0"/>
        </w:rPr>
      </w:r>
    </w:p>
    <w:p w:rsidR="00000000" w:rsidDel="00000000" w:rsidP="00000000" w:rsidRDefault="00000000" w:rsidRPr="00000000" w14:paraId="00000048">
      <w:pPr>
        <w:numPr>
          <w:ilvl w:val="0"/>
          <w:numId w:val="5"/>
        </w:numPr>
        <w:ind w:left="720" w:hanging="360"/>
        <w:jc w:val="both"/>
        <w:rPr>
          <w:b w:val="1"/>
          <w:sz w:val="26"/>
          <w:szCs w:val="26"/>
        </w:rPr>
      </w:pPr>
      <w:r w:rsidDel="00000000" w:rsidR="00000000" w:rsidRPr="00000000">
        <w:rPr>
          <w:b w:val="1"/>
          <w:sz w:val="26"/>
          <w:szCs w:val="26"/>
          <w:rtl w:val="0"/>
        </w:rPr>
        <w:t xml:space="preserve">Actividades tentativas</w:t>
      </w:r>
    </w:p>
    <w:p w:rsidR="00000000" w:rsidDel="00000000" w:rsidP="00000000" w:rsidRDefault="00000000" w:rsidRPr="00000000" w14:paraId="00000049">
      <w:pPr>
        <w:ind w:left="720" w:firstLine="0"/>
        <w:jc w:val="both"/>
        <w:rPr>
          <w:b w:val="1"/>
        </w:rPr>
      </w:pPr>
      <w:r w:rsidDel="00000000" w:rsidR="00000000" w:rsidRPr="00000000">
        <w:rPr>
          <w:rtl w:val="0"/>
        </w:rPr>
      </w:r>
    </w:p>
    <w:p w:rsidR="00000000" w:rsidDel="00000000" w:rsidP="00000000" w:rsidRDefault="00000000" w:rsidRPr="00000000" w14:paraId="0000004A">
      <w:pPr>
        <w:spacing w:after="0" w:before="0" w:line="273.6" w:lineRule="auto"/>
        <w:ind w:left="708.6614173228347" w:firstLine="0"/>
        <w:jc w:val="both"/>
        <w:rPr>
          <w:color w:val="1b1c1d"/>
        </w:rPr>
      </w:pPr>
      <w:r w:rsidDel="00000000" w:rsidR="00000000" w:rsidRPr="00000000">
        <w:rPr>
          <w:color w:val="1b1c1d"/>
          <w:rtl w:val="0"/>
        </w:rPr>
        <w:t xml:space="preserve">El siguiente es un listado detallado de las actividades, ajustado al presupuesto y a la metodología descrita:</w:t>
      </w:r>
    </w:p>
    <w:p w:rsidR="00000000" w:rsidDel="00000000" w:rsidP="00000000" w:rsidRDefault="00000000" w:rsidRPr="00000000" w14:paraId="0000004B">
      <w:pPr>
        <w:spacing w:after="0" w:before="0" w:line="273.6" w:lineRule="auto"/>
        <w:ind w:left="708.6614173228347" w:firstLine="0"/>
        <w:jc w:val="both"/>
        <w:rPr>
          <w:color w:val="1b1c1d"/>
        </w:rPr>
      </w:pPr>
      <w:r w:rsidDel="00000000" w:rsidR="00000000" w:rsidRPr="00000000">
        <w:rPr>
          <w:rtl w:val="0"/>
        </w:rPr>
      </w:r>
    </w:p>
    <w:p w:rsidR="00000000" w:rsidDel="00000000" w:rsidP="00000000" w:rsidRDefault="00000000" w:rsidRPr="00000000" w14:paraId="0000004C">
      <w:pPr>
        <w:numPr>
          <w:ilvl w:val="0"/>
          <w:numId w:val="2"/>
        </w:numPr>
        <w:spacing w:after="240" w:before="0" w:line="273.6" w:lineRule="auto"/>
        <w:ind w:left="1440" w:hanging="360"/>
        <w:jc w:val="both"/>
        <w:rPr>
          <w:color w:val="1b1c1d"/>
          <w:u w:val="none"/>
        </w:rPr>
      </w:pPr>
      <w:r w:rsidDel="00000000" w:rsidR="00000000" w:rsidRPr="00000000">
        <w:rPr>
          <w:color w:val="1b1c1d"/>
          <w:rtl w:val="0"/>
        </w:rPr>
        <w:t xml:space="preserve">Diagnóstico inicial y diseño </w:t>
      </w:r>
      <w:r w:rsidDel="00000000" w:rsidR="00000000" w:rsidRPr="00000000">
        <w:rPr>
          <w:b w:val="1"/>
          <w:color w:val="1b1c1d"/>
          <w:rtl w:val="0"/>
        </w:rPr>
        <w:t xml:space="preserve">(Semana 1)</w:t>
      </w:r>
      <w:r w:rsidDel="00000000" w:rsidR="00000000" w:rsidRPr="00000000">
        <w:rPr>
          <w:color w:val="1b1c1d"/>
          <w:rtl w:val="0"/>
        </w:rPr>
        <w:t xml:space="preserve">:</w:t>
      </w:r>
    </w:p>
    <w:p w:rsidR="00000000" w:rsidDel="00000000" w:rsidP="00000000" w:rsidRDefault="00000000" w:rsidRPr="00000000" w14:paraId="0000004D">
      <w:pPr>
        <w:spacing w:after="0" w:before="0" w:line="273.6" w:lineRule="auto"/>
        <w:ind w:left="1440" w:firstLine="0"/>
        <w:jc w:val="both"/>
        <w:rPr/>
      </w:pPr>
      <w:r w:rsidDel="00000000" w:rsidR="00000000" w:rsidRPr="00000000">
        <w:rPr>
          <w:color w:val="1b1c1d"/>
          <w:rtl w:val="0"/>
        </w:rPr>
        <w:t xml:space="preserve">1.1 </w:t>
      </w:r>
      <w:r w:rsidDel="00000000" w:rsidR="00000000" w:rsidRPr="00000000">
        <w:rPr>
          <w:rtl w:val="0"/>
        </w:rPr>
        <w:t xml:space="preserve">Realización de una reunión participativa con las integrantes del programa para identificar necesidades, expectativas y referentes visuales.</w:t>
      </w:r>
    </w:p>
    <w:p w:rsidR="00000000" w:rsidDel="00000000" w:rsidP="00000000" w:rsidRDefault="00000000" w:rsidRPr="00000000" w14:paraId="0000004E">
      <w:pPr>
        <w:spacing w:after="0" w:before="0" w:line="273.6" w:lineRule="auto"/>
        <w:ind w:left="1440" w:firstLine="0"/>
        <w:jc w:val="both"/>
        <w:rPr/>
      </w:pPr>
      <w:r w:rsidDel="00000000" w:rsidR="00000000" w:rsidRPr="00000000">
        <w:rPr>
          <w:rtl w:val="0"/>
        </w:rPr>
      </w:r>
    </w:p>
    <w:p w:rsidR="00000000" w:rsidDel="00000000" w:rsidP="00000000" w:rsidRDefault="00000000" w:rsidRPr="00000000" w14:paraId="0000004F">
      <w:pPr>
        <w:spacing w:after="0" w:before="0" w:line="273.6" w:lineRule="auto"/>
        <w:ind w:left="1440" w:firstLine="0"/>
        <w:jc w:val="both"/>
        <w:rPr/>
      </w:pPr>
      <w:r w:rsidDel="00000000" w:rsidR="00000000" w:rsidRPr="00000000">
        <w:rPr>
          <w:rtl w:val="0"/>
        </w:rPr>
        <w:t xml:space="preserve">1.2 Recopilación de insumos gráficos (logos, colores, mensajes, fotografías) que representen el espíritu colectivo de </w:t>
      </w:r>
      <w:r w:rsidDel="00000000" w:rsidR="00000000" w:rsidRPr="00000000">
        <w:rPr>
          <w:rtl w:val="0"/>
        </w:rPr>
        <w:t xml:space="preserve">Manos Reparadoras.</w:t>
      </w:r>
    </w:p>
    <w:p w:rsidR="00000000" w:rsidDel="00000000" w:rsidP="00000000" w:rsidRDefault="00000000" w:rsidRPr="00000000" w14:paraId="00000050">
      <w:pPr>
        <w:spacing w:after="0" w:before="0" w:line="273.6" w:lineRule="auto"/>
        <w:ind w:left="1440" w:firstLine="0"/>
        <w:jc w:val="both"/>
        <w:rPr/>
      </w:pPr>
      <w:r w:rsidDel="00000000" w:rsidR="00000000" w:rsidRPr="00000000">
        <w:rPr>
          <w:rtl w:val="0"/>
        </w:rPr>
      </w:r>
    </w:p>
    <w:p w:rsidR="00000000" w:rsidDel="00000000" w:rsidP="00000000" w:rsidRDefault="00000000" w:rsidRPr="00000000" w14:paraId="00000051">
      <w:pPr>
        <w:spacing w:after="0" w:lineRule="auto"/>
        <w:ind w:left="1440" w:firstLine="0"/>
        <w:jc w:val="both"/>
        <w:rPr/>
      </w:pPr>
      <w:r w:rsidDel="00000000" w:rsidR="00000000" w:rsidRPr="00000000">
        <w:rPr>
          <w:rtl w:val="0"/>
        </w:rPr>
        <w:t xml:space="preserve">1.3 Diseño de prototipos del kit de marca, incluyendo piezas como pendones, identificadores y otros materiales visuales.</w:t>
      </w:r>
    </w:p>
    <w:p w:rsidR="00000000" w:rsidDel="00000000" w:rsidP="00000000" w:rsidRDefault="00000000" w:rsidRPr="00000000" w14:paraId="00000052">
      <w:pPr>
        <w:spacing w:after="0" w:lineRule="auto"/>
        <w:ind w:left="1440" w:firstLine="0"/>
        <w:jc w:val="both"/>
        <w:rPr/>
      </w:pPr>
      <w:r w:rsidDel="00000000" w:rsidR="00000000" w:rsidRPr="00000000">
        <w:rPr>
          <w:rtl w:val="0"/>
        </w:rPr>
      </w:r>
    </w:p>
    <w:p w:rsidR="00000000" w:rsidDel="00000000" w:rsidP="00000000" w:rsidRDefault="00000000" w:rsidRPr="00000000" w14:paraId="00000053">
      <w:pPr>
        <w:spacing w:after="0" w:lineRule="auto"/>
        <w:ind w:left="1440" w:firstLine="0"/>
        <w:jc w:val="both"/>
        <w:rPr/>
      </w:pPr>
      <w:r w:rsidDel="00000000" w:rsidR="00000000" w:rsidRPr="00000000">
        <w:rPr>
          <w:rtl w:val="0"/>
        </w:rPr>
        <w:t xml:space="preserve">1.4 Aprobación de prototipos por coordinadores y participantes del programa.</w:t>
        <w:br w:type="textWrapping"/>
      </w:r>
    </w:p>
    <w:p w:rsidR="00000000" w:rsidDel="00000000" w:rsidP="00000000" w:rsidRDefault="00000000" w:rsidRPr="00000000" w14:paraId="00000054">
      <w:pPr>
        <w:numPr>
          <w:ilvl w:val="0"/>
          <w:numId w:val="2"/>
        </w:numPr>
        <w:spacing w:after="0" w:before="0" w:line="273.6" w:lineRule="auto"/>
        <w:ind w:left="1440" w:hanging="360"/>
        <w:jc w:val="both"/>
        <w:rPr>
          <w:color w:val="1b1c1d"/>
        </w:rPr>
      </w:pPr>
      <w:r w:rsidDel="00000000" w:rsidR="00000000" w:rsidRPr="00000000">
        <w:rPr>
          <w:color w:val="1b1c1d"/>
          <w:rtl w:val="0"/>
        </w:rPr>
        <w:t xml:space="preserve">Producción de material </w:t>
      </w:r>
      <w:r w:rsidDel="00000000" w:rsidR="00000000" w:rsidRPr="00000000">
        <w:rPr>
          <w:b w:val="1"/>
          <w:color w:val="1b1c1d"/>
          <w:rtl w:val="0"/>
        </w:rPr>
        <w:t xml:space="preserve">(Semana 2-3)</w:t>
      </w:r>
      <w:r w:rsidDel="00000000" w:rsidR="00000000" w:rsidRPr="00000000">
        <w:rPr>
          <w:color w:val="1b1c1d"/>
          <w:rtl w:val="0"/>
        </w:rPr>
        <w:t xml:space="preserve">:</w:t>
      </w:r>
    </w:p>
    <w:p w:rsidR="00000000" w:rsidDel="00000000" w:rsidP="00000000" w:rsidRDefault="00000000" w:rsidRPr="00000000" w14:paraId="00000055">
      <w:pPr>
        <w:spacing w:after="0" w:before="0" w:line="273.6" w:lineRule="auto"/>
        <w:ind w:left="1440" w:firstLine="0"/>
        <w:jc w:val="both"/>
        <w:rPr>
          <w:color w:val="1b1c1d"/>
        </w:rPr>
      </w:pPr>
      <w:r w:rsidDel="00000000" w:rsidR="00000000" w:rsidRPr="00000000">
        <w:rPr>
          <w:rtl w:val="0"/>
        </w:rPr>
      </w:r>
    </w:p>
    <w:p w:rsidR="00000000" w:rsidDel="00000000" w:rsidP="00000000" w:rsidRDefault="00000000" w:rsidRPr="00000000" w14:paraId="00000056">
      <w:pPr>
        <w:spacing w:after="0" w:before="0" w:line="273.6" w:lineRule="auto"/>
        <w:ind w:left="1440" w:firstLine="0"/>
        <w:jc w:val="both"/>
        <w:rPr>
          <w:color w:val="1b1c1d"/>
        </w:rPr>
      </w:pPr>
      <w:r w:rsidDel="00000000" w:rsidR="00000000" w:rsidRPr="00000000">
        <w:rPr>
          <w:color w:val="1b1c1d"/>
          <w:rtl w:val="0"/>
        </w:rPr>
        <w:t xml:space="preserve">2.1 Revisión y ajustes técnicos de los diseños con base en los prototipos validados por el grupo.</w:t>
        <w:br w:type="textWrapping"/>
      </w:r>
    </w:p>
    <w:p w:rsidR="00000000" w:rsidDel="00000000" w:rsidP="00000000" w:rsidRDefault="00000000" w:rsidRPr="00000000" w14:paraId="00000057">
      <w:pPr>
        <w:spacing w:after="0" w:before="0" w:line="273.6" w:lineRule="auto"/>
        <w:ind w:left="1440" w:firstLine="0"/>
        <w:jc w:val="both"/>
        <w:rPr>
          <w:color w:val="1b1c1d"/>
        </w:rPr>
      </w:pPr>
      <w:r w:rsidDel="00000000" w:rsidR="00000000" w:rsidRPr="00000000">
        <w:rPr>
          <w:color w:val="1b1c1d"/>
          <w:rtl w:val="0"/>
        </w:rPr>
        <w:t xml:space="preserve">2.2 Producción de los kits de marca, asegurando calidad, accesibilidad y coherencia con la identidad visual definida.</w:t>
        <w:br w:type="textWrapping"/>
      </w:r>
    </w:p>
    <w:p w:rsidR="00000000" w:rsidDel="00000000" w:rsidP="00000000" w:rsidRDefault="00000000" w:rsidRPr="00000000" w14:paraId="00000058">
      <w:pPr>
        <w:spacing w:after="0" w:before="0" w:line="273.6" w:lineRule="auto"/>
        <w:ind w:left="1440" w:firstLine="0"/>
        <w:jc w:val="both"/>
        <w:rPr>
          <w:color w:val="1b1c1d"/>
        </w:rPr>
      </w:pPr>
      <w:r w:rsidDel="00000000" w:rsidR="00000000" w:rsidRPr="00000000">
        <w:rPr>
          <w:color w:val="1b1c1d"/>
          <w:rtl w:val="0"/>
        </w:rPr>
        <w:t xml:space="preserve">2.3 Coordinación logística para la entrega y utilización de los materiales en espacios de visibilización y ferias.</w:t>
      </w:r>
    </w:p>
    <w:p w:rsidR="00000000" w:rsidDel="00000000" w:rsidP="00000000" w:rsidRDefault="00000000" w:rsidRPr="00000000" w14:paraId="00000059">
      <w:pPr>
        <w:spacing w:after="0" w:before="0" w:line="273.6" w:lineRule="auto"/>
        <w:ind w:left="0" w:firstLine="0"/>
        <w:jc w:val="both"/>
        <w:rPr>
          <w:color w:val="1b1c1d"/>
        </w:rPr>
      </w:pPr>
      <w:r w:rsidDel="00000000" w:rsidR="00000000" w:rsidRPr="00000000">
        <w:rPr>
          <w:rtl w:val="0"/>
        </w:rPr>
      </w:r>
    </w:p>
    <w:p w:rsidR="00000000" w:rsidDel="00000000" w:rsidP="00000000" w:rsidRDefault="00000000" w:rsidRPr="00000000" w14:paraId="0000005A">
      <w:pPr>
        <w:numPr>
          <w:ilvl w:val="0"/>
          <w:numId w:val="2"/>
        </w:numPr>
        <w:spacing w:after="0" w:before="0" w:line="273.6" w:lineRule="auto"/>
        <w:ind w:left="1440" w:hanging="360"/>
        <w:jc w:val="both"/>
        <w:rPr>
          <w:color w:val="1b1c1d"/>
          <w:u w:val="none"/>
        </w:rPr>
      </w:pPr>
      <w:r w:rsidDel="00000000" w:rsidR="00000000" w:rsidRPr="00000000">
        <w:rPr>
          <w:color w:val="1b1c1d"/>
          <w:rtl w:val="0"/>
        </w:rPr>
        <w:t xml:space="preserve">Activación y posicionamiento </w:t>
      </w:r>
      <w:r w:rsidDel="00000000" w:rsidR="00000000" w:rsidRPr="00000000">
        <w:rPr>
          <w:b w:val="1"/>
          <w:color w:val="1b1c1d"/>
          <w:rtl w:val="0"/>
        </w:rPr>
        <w:t xml:space="preserve">(Semana 4-7)</w:t>
      </w:r>
      <w:r w:rsidDel="00000000" w:rsidR="00000000" w:rsidRPr="00000000">
        <w:rPr>
          <w:color w:val="1b1c1d"/>
          <w:rtl w:val="0"/>
        </w:rPr>
        <w:t xml:space="preserve">:</w:t>
      </w:r>
    </w:p>
    <w:p w:rsidR="00000000" w:rsidDel="00000000" w:rsidP="00000000" w:rsidRDefault="00000000" w:rsidRPr="00000000" w14:paraId="0000005B">
      <w:pPr>
        <w:spacing w:after="0" w:before="0" w:line="273.6" w:lineRule="auto"/>
        <w:ind w:left="1440" w:firstLine="0"/>
        <w:jc w:val="both"/>
        <w:rPr>
          <w:color w:val="1b1c1d"/>
        </w:rPr>
      </w:pPr>
      <w:r w:rsidDel="00000000" w:rsidR="00000000" w:rsidRPr="00000000">
        <w:rPr>
          <w:rtl w:val="0"/>
        </w:rPr>
      </w:r>
    </w:p>
    <w:p w:rsidR="00000000" w:rsidDel="00000000" w:rsidP="00000000" w:rsidRDefault="00000000" w:rsidRPr="00000000" w14:paraId="0000005C">
      <w:pPr>
        <w:ind w:left="1440" w:firstLine="0"/>
        <w:jc w:val="both"/>
        <w:rPr/>
      </w:pPr>
      <w:r w:rsidDel="00000000" w:rsidR="00000000" w:rsidRPr="00000000">
        <w:rPr>
          <w:rtl w:val="0"/>
        </w:rPr>
        <w:t xml:space="preserve">3.1 Implementación de los kits en al menos dos ferias o eventos, visibilizando la marca de Manos Reparadoras.</w:t>
      </w:r>
    </w:p>
    <w:p w:rsidR="00000000" w:rsidDel="00000000" w:rsidP="00000000" w:rsidRDefault="00000000" w:rsidRPr="00000000" w14:paraId="0000005D">
      <w:pPr>
        <w:ind w:left="1440" w:firstLine="0"/>
        <w:jc w:val="both"/>
        <w:rPr/>
      </w:pPr>
      <w:r w:rsidDel="00000000" w:rsidR="00000000" w:rsidRPr="00000000">
        <w:rPr>
          <w:rtl w:val="0"/>
        </w:rPr>
      </w:r>
    </w:p>
    <w:p w:rsidR="00000000" w:rsidDel="00000000" w:rsidP="00000000" w:rsidRDefault="00000000" w:rsidRPr="00000000" w14:paraId="0000005E">
      <w:pPr>
        <w:ind w:left="1440" w:firstLine="0"/>
        <w:jc w:val="both"/>
        <w:rPr/>
      </w:pPr>
      <w:r w:rsidDel="00000000" w:rsidR="00000000" w:rsidRPr="00000000">
        <w:rPr>
          <w:rtl w:val="0"/>
        </w:rPr>
        <w:t xml:space="preserve">3.2 Generación de contenidos para difusión en redes sociales y canales institucionales, resaltando el impacto colectivo y ambiental del proyecto.</w:t>
      </w:r>
    </w:p>
    <w:p w:rsidR="00000000" w:rsidDel="00000000" w:rsidP="00000000" w:rsidRDefault="00000000" w:rsidRPr="00000000" w14:paraId="0000005F">
      <w:pPr>
        <w:ind w:left="1440" w:firstLine="0"/>
        <w:jc w:val="both"/>
        <w:rPr/>
      </w:pPr>
      <w:r w:rsidDel="00000000" w:rsidR="00000000" w:rsidRPr="00000000">
        <w:rPr>
          <w:rtl w:val="0"/>
        </w:rPr>
      </w:r>
    </w:p>
    <w:p w:rsidR="00000000" w:rsidDel="00000000" w:rsidP="00000000" w:rsidRDefault="00000000" w:rsidRPr="00000000" w14:paraId="00000060">
      <w:pPr>
        <w:numPr>
          <w:ilvl w:val="0"/>
          <w:numId w:val="2"/>
        </w:numPr>
        <w:spacing w:line="273.6" w:lineRule="auto"/>
        <w:ind w:left="1440" w:hanging="360"/>
        <w:jc w:val="both"/>
        <w:rPr>
          <w:color w:val="1b1c1d"/>
        </w:rPr>
      </w:pPr>
      <w:r w:rsidDel="00000000" w:rsidR="00000000" w:rsidRPr="00000000">
        <w:rPr>
          <w:color w:val="1b1c1d"/>
          <w:rtl w:val="0"/>
        </w:rPr>
        <w:t xml:space="preserve">Activación y posicionamiento </w:t>
      </w:r>
      <w:r w:rsidDel="00000000" w:rsidR="00000000" w:rsidRPr="00000000">
        <w:rPr>
          <w:b w:val="1"/>
          <w:color w:val="1b1c1d"/>
          <w:rtl w:val="0"/>
        </w:rPr>
        <w:t xml:space="preserve">(Semana 8)</w:t>
      </w:r>
      <w:r w:rsidDel="00000000" w:rsidR="00000000" w:rsidRPr="00000000">
        <w:rPr>
          <w:color w:val="1b1c1d"/>
          <w:rtl w:val="0"/>
        </w:rPr>
        <w:t xml:space="preserve">:</w:t>
      </w:r>
      <w:r w:rsidDel="00000000" w:rsidR="00000000" w:rsidRPr="00000000">
        <w:rPr>
          <w:rtl w:val="0"/>
        </w:rPr>
      </w:r>
    </w:p>
    <w:p w:rsidR="00000000" w:rsidDel="00000000" w:rsidP="00000000" w:rsidRDefault="00000000" w:rsidRPr="00000000" w14:paraId="00000061">
      <w:pPr>
        <w:spacing w:line="273.6" w:lineRule="auto"/>
        <w:ind w:left="1440" w:firstLine="0"/>
        <w:jc w:val="both"/>
        <w:rPr/>
      </w:pPr>
      <w:r w:rsidDel="00000000" w:rsidR="00000000" w:rsidRPr="00000000">
        <w:rPr>
          <w:rtl w:val="0"/>
        </w:rPr>
      </w:r>
    </w:p>
    <w:p w:rsidR="00000000" w:rsidDel="00000000" w:rsidP="00000000" w:rsidRDefault="00000000" w:rsidRPr="00000000" w14:paraId="00000062">
      <w:pPr>
        <w:spacing w:line="273.6" w:lineRule="auto"/>
        <w:ind w:left="1440" w:firstLine="0"/>
        <w:jc w:val="both"/>
        <w:rPr>
          <w:color w:val="1b1c1d"/>
        </w:rPr>
      </w:pPr>
      <w:r w:rsidDel="00000000" w:rsidR="00000000" w:rsidRPr="00000000">
        <w:rPr>
          <w:rtl w:val="0"/>
        </w:rPr>
        <w:t xml:space="preserve">4.1 </w:t>
      </w:r>
      <w:r w:rsidDel="00000000" w:rsidR="00000000" w:rsidRPr="00000000">
        <w:rPr>
          <w:color w:val="1b1c1d"/>
          <w:rtl w:val="0"/>
        </w:rPr>
        <w:t xml:space="preserve">Aplicación de una evaluación participativa con las integrantes y actores aliados para recoger aprendizajes y retroalimentaciones.</w:t>
        <w:br w:type="textWrapping"/>
      </w:r>
    </w:p>
    <w:p w:rsidR="00000000" w:rsidDel="00000000" w:rsidP="00000000" w:rsidRDefault="00000000" w:rsidRPr="00000000" w14:paraId="00000063">
      <w:pPr>
        <w:spacing w:line="273.6" w:lineRule="auto"/>
        <w:ind w:left="1440" w:firstLine="0"/>
        <w:jc w:val="both"/>
        <w:rPr>
          <w:color w:val="1b1c1d"/>
        </w:rPr>
      </w:pPr>
      <w:r w:rsidDel="00000000" w:rsidR="00000000" w:rsidRPr="00000000">
        <w:rPr>
          <w:color w:val="1b1c1d"/>
          <w:rtl w:val="0"/>
        </w:rPr>
        <w:t xml:space="preserve">4.2 Elaboración de una propuesta de continuidad orientada a fortalecer el posicionamiento distrital de Manos Reparadoras.</w:t>
      </w:r>
    </w:p>
    <w:p w:rsidR="00000000" w:rsidDel="00000000" w:rsidP="00000000" w:rsidRDefault="00000000" w:rsidRPr="00000000" w14:paraId="00000064">
      <w:pPr>
        <w:ind w:left="720" w:firstLine="0"/>
        <w:jc w:val="both"/>
        <w:rPr/>
      </w:pPr>
      <w:r w:rsidDel="00000000" w:rsidR="00000000" w:rsidRPr="00000000">
        <w:rPr>
          <w:rtl w:val="0"/>
        </w:rPr>
      </w:r>
    </w:p>
    <w:p w:rsidR="00000000" w:rsidDel="00000000" w:rsidP="00000000" w:rsidRDefault="00000000" w:rsidRPr="00000000" w14:paraId="00000065">
      <w:pPr>
        <w:numPr>
          <w:ilvl w:val="0"/>
          <w:numId w:val="5"/>
        </w:numPr>
        <w:ind w:left="720" w:hanging="360"/>
        <w:jc w:val="both"/>
        <w:rPr>
          <w:b w:val="1"/>
          <w:sz w:val="26"/>
          <w:szCs w:val="26"/>
        </w:rPr>
      </w:pPr>
      <w:r w:rsidDel="00000000" w:rsidR="00000000" w:rsidRPr="00000000">
        <w:rPr>
          <w:b w:val="1"/>
          <w:sz w:val="26"/>
          <w:szCs w:val="26"/>
          <w:rtl w:val="0"/>
        </w:rPr>
        <w:t xml:space="preserve">Resultados e indicadores</w:t>
      </w:r>
    </w:p>
    <w:p w:rsidR="00000000" w:rsidDel="00000000" w:rsidP="00000000" w:rsidRDefault="00000000" w:rsidRPr="00000000" w14:paraId="00000066">
      <w:pPr>
        <w:ind w:left="720" w:firstLine="0"/>
        <w:jc w:val="both"/>
        <w:rPr>
          <w:b w:val="1"/>
        </w:rPr>
      </w:pPr>
      <w:r w:rsidDel="00000000" w:rsidR="00000000" w:rsidRPr="00000000">
        <w:rPr>
          <w:rtl w:val="0"/>
        </w:rPr>
      </w:r>
    </w:p>
    <w:p w:rsidR="00000000" w:rsidDel="00000000" w:rsidP="00000000" w:rsidRDefault="00000000" w:rsidRPr="00000000" w14:paraId="00000067">
      <w:pPr>
        <w:ind w:left="720" w:firstLine="0"/>
        <w:jc w:val="both"/>
        <w:rPr>
          <w:b w:val="1"/>
        </w:rPr>
      </w:pPr>
      <w:r w:rsidDel="00000000" w:rsidR="00000000" w:rsidRPr="00000000">
        <w:rPr>
          <w:rtl w:val="0"/>
        </w:rPr>
      </w:r>
    </w:p>
    <w:tbl>
      <w:tblPr>
        <w:tblStyle w:val="Table1"/>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54.5"/>
        <w:gridCol w:w="4154.5"/>
        <w:tblGridChange w:id="0">
          <w:tblGrid>
            <w:gridCol w:w="4154.5"/>
            <w:gridCol w:w="4154.5"/>
          </w:tblGrid>
        </w:tblGridChange>
      </w:tblGrid>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b w:val="1"/>
              </w:rPr>
            </w:pPr>
            <w:r w:rsidDel="00000000" w:rsidR="00000000" w:rsidRPr="00000000">
              <w:rPr>
                <w:b w:val="1"/>
                <w:rtl w:val="0"/>
              </w:rPr>
              <w:t xml:space="preserve">Indicadores de producto</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69">
            <w:pPr>
              <w:ind w:left="720" w:firstLine="0"/>
              <w:jc w:val="both"/>
              <w:rPr>
                <w:b w:val="1"/>
              </w:rPr>
            </w:pPr>
            <w:r w:rsidDel="00000000" w:rsidR="00000000" w:rsidRPr="00000000">
              <w:rPr>
                <w:b w:val="1"/>
                <w:rtl w:val="0"/>
              </w:rPr>
              <w:t xml:space="preserve">Indicadores de resultado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u w:val="none"/>
              </w:rPr>
            </w:pPr>
            <w:r w:rsidDel="00000000" w:rsidR="00000000" w:rsidRPr="00000000">
              <w:rPr>
                <w:rtl w:val="0"/>
              </w:rPr>
              <w:t xml:space="preserve">Número de kits de marca producidos (pendones, identificadores, material visual).</w:t>
            </w:r>
          </w:p>
          <w:p w:rsidR="00000000" w:rsidDel="00000000" w:rsidP="00000000" w:rsidRDefault="00000000" w:rsidRPr="00000000" w14:paraId="0000006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u w:val="none"/>
              </w:rPr>
            </w:pPr>
            <w:r w:rsidDel="00000000" w:rsidR="00000000" w:rsidRPr="00000000">
              <w:rPr>
                <w:rtl w:val="0"/>
              </w:rPr>
              <w:t xml:space="preserve">Número de ferias, activaciones o eventos en los que se implementa la identidad visual.</w:t>
            </w:r>
          </w:p>
          <w:p w:rsidR="00000000" w:rsidDel="00000000" w:rsidP="00000000" w:rsidRDefault="00000000" w:rsidRPr="00000000" w14:paraId="0000006C">
            <w:pPr>
              <w:widowControl w:val="0"/>
              <w:numPr>
                <w:ilvl w:val="0"/>
                <w:numId w:val="7"/>
              </w:numPr>
              <w:spacing w:line="240" w:lineRule="auto"/>
              <w:ind w:left="720" w:hanging="360"/>
              <w:jc w:val="both"/>
            </w:pPr>
            <w:r w:rsidDel="00000000" w:rsidR="00000000" w:rsidRPr="00000000">
              <w:rPr>
                <w:rtl w:val="0"/>
              </w:rPr>
              <w:t xml:space="preserve">Número de piezas gráficas diseñadas y validadas con enfoque participativo.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u w:val="none"/>
              </w:rPr>
            </w:pPr>
            <w:r w:rsidDel="00000000" w:rsidR="00000000" w:rsidRPr="00000000">
              <w:rPr>
                <w:rtl w:val="0"/>
              </w:rPr>
              <w:t xml:space="preserve">Porcentaje de stands que exhiben la identidad visual unificada en eventos.</w:t>
            </w:r>
          </w:p>
          <w:p w:rsidR="00000000" w:rsidDel="00000000" w:rsidP="00000000" w:rsidRDefault="00000000" w:rsidRPr="00000000" w14:paraId="0000006E">
            <w:pPr>
              <w:widowControl w:val="0"/>
              <w:numPr>
                <w:ilvl w:val="0"/>
                <w:numId w:val="8"/>
              </w:numPr>
              <w:spacing w:line="240" w:lineRule="auto"/>
              <w:ind w:left="720" w:hanging="360"/>
              <w:jc w:val="both"/>
            </w:pPr>
            <w:r w:rsidDel="00000000" w:rsidR="00000000" w:rsidRPr="00000000">
              <w:rPr>
                <w:rtl w:val="0"/>
              </w:rPr>
              <w:t xml:space="preserve">Número de nuevas personas interesadas en vincularse al programa tras las activaciones. </w:t>
            </w:r>
          </w:p>
          <w:p w:rsidR="00000000" w:rsidDel="00000000" w:rsidP="00000000" w:rsidRDefault="00000000" w:rsidRPr="00000000" w14:paraId="0000006F">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u w:val="none"/>
              </w:rPr>
            </w:pPr>
            <w:r w:rsidDel="00000000" w:rsidR="00000000" w:rsidRPr="00000000">
              <w:rPr>
                <w:rtl w:val="0"/>
              </w:rPr>
              <w:t xml:space="preserve">Número de articulaciones con organizaciones, empresas o iniciativas a partir de la visibilidad del proyecto.</w:t>
              <w:tab/>
            </w:r>
          </w:p>
        </w:tc>
      </w:tr>
      <w:tr>
        <w:trPr>
          <w:cantSplit w:val="0"/>
          <w:trHeight w:val="420" w:hRule="atLeast"/>
          <w:tblHeader w:val="0"/>
        </w:trPr>
        <w:tc>
          <w:tcPr>
            <w:gridSpan w:val="2"/>
            <w:shd w:fill="c9daf8"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b w:val="1"/>
              </w:rPr>
            </w:pPr>
            <w:r w:rsidDel="00000000" w:rsidR="00000000" w:rsidRPr="00000000">
              <w:rPr>
                <w:b w:val="1"/>
                <w:rtl w:val="0"/>
              </w:rPr>
              <w:t xml:space="preserve">Indicadores de impacto</w:t>
            </w:r>
          </w:p>
        </w:tc>
      </w:tr>
      <w:tr>
        <w:trPr>
          <w:cantSplit w:val="0"/>
          <w:trHeight w:val="42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u w:val="none"/>
              </w:rPr>
            </w:pPr>
            <w:r w:rsidDel="00000000" w:rsidR="00000000" w:rsidRPr="00000000">
              <w:rPr>
                <w:rtl w:val="0"/>
              </w:rPr>
              <w:t xml:space="preserve">Reducción estimada de residuos textiles derivados de prendas reparadas o remanufacturadas.</w:t>
            </w:r>
          </w:p>
          <w:p w:rsidR="00000000" w:rsidDel="00000000" w:rsidP="00000000" w:rsidRDefault="00000000" w:rsidRPr="00000000" w14:paraId="0000007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u w:val="none"/>
              </w:rPr>
            </w:pPr>
            <w:r w:rsidDel="00000000" w:rsidR="00000000" w:rsidRPr="00000000">
              <w:rPr>
                <w:rtl w:val="0"/>
              </w:rPr>
              <w:t xml:space="preserve">Percepción de las participantes sobre el fortalecimiento de su identidad colectiva y sentido de pertenencia.</w:t>
            </w:r>
          </w:p>
        </w:tc>
      </w:tr>
    </w:tbl>
    <w:p w:rsidR="00000000" w:rsidDel="00000000" w:rsidP="00000000" w:rsidRDefault="00000000" w:rsidRPr="00000000" w14:paraId="00000075">
      <w:pPr>
        <w:ind w:left="720" w:firstLine="0"/>
        <w:jc w:val="both"/>
        <w:rPr>
          <w:b w:val="1"/>
        </w:rPr>
      </w:pPr>
      <w:r w:rsidDel="00000000" w:rsidR="00000000" w:rsidRPr="00000000">
        <w:rPr>
          <w:rtl w:val="0"/>
        </w:rPr>
      </w:r>
    </w:p>
    <w:p w:rsidR="00000000" w:rsidDel="00000000" w:rsidP="00000000" w:rsidRDefault="00000000" w:rsidRPr="00000000" w14:paraId="00000076">
      <w:pPr>
        <w:ind w:left="720" w:firstLine="0"/>
        <w:rPr>
          <w:b w:val="1"/>
        </w:rPr>
      </w:pPr>
      <w:r w:rsidDel="00000000" w:rsidR="00000000" w:rsidRPr="00000000">
        <w:rPr>
          <w:rtl w:val="0"/>
        </w:rPr>
      </w:r>
    </w:p>
    <w:p w:rsidR="00000000" w:rsidDel="00000000" w:rsidP="00000000" w:rsidRDefault="00000000" w:rsidRPr="00000000" w14:paraId="00000077">
      <w:pPr>
        <w:numPr>
          <w:ilvl w:val="0"/>
          <w:numId w:val="5"/>
        </w:numPr>
        <w:ind w:left="720" w:hanging="360"/>
        <w:rPr>
          <w:b w:val="1"/>
          <w:sz w:val="26"/>
          <w:szCs w:val="26"/>
        </w:rPr>
      </w:pPr>
      <w:r w:rsidDel="00000000" w:rsidR="00000000" w:rsidRPr="00000000">
        <w:rPr>
          <w:b w:val="1"/>
          <w:sz w:val="26"/>
          <w:szCs w:val="26"/>
          <w:rtl w:val="0"/>
        </w:rPr>
        <w:t xml:space="preserve">Presupuesto</w:t>
      </w:r>
    </w:p>
    <w:p w:rsidR="00000000" w:rsidDel="00000000" w:rsidP="00000000" w:rsidRDefault="00000000" w:rsidRPr="00000000" w14:paraId="00000078">
      <w:pPr>
        <w:rPr>
          <w:b w:val="1"/>
        </w:rPr>
      </w:pPr>
      <w:r w:rsidDel="00000000" w:rsidR="00000000" w:rsidRPr="00000000">
        <w:rPr>
          <w:rtl w:val="0"/>
        </w:rPr>
      </w:r>
    </w:p>
    <w:p w:rsidR="00000000" w:rsidDel="00000000" w:rsidP="00000000" w:rsidRDefault="00000000" w:rsidRPr="00000000" w14:paraId="00000079">
      <w:pPr>
        <w:rPr>
          <w:b w:val="1"/>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7.25"/>
        <w:gridCol w:w="2257.25"/>
        <w:gridCol w:w="2257.25"/>
        <w:gridCol w:w="2257.25"/>
        <w:tblGridChange w:id="0">
          <w:tblGrid>
            <w:gridCol w:w="2257.25"/>
            <w:gridCol w:w="2257.25"/>
            <w:gridCol w:w="2257.25"/>
            <w:gridCol w:w="2257.25"/>
          </w:tblGrid>
        </w:tblGridChange>
      </w:tblGrid>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Artículo </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Cantidad</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Precio Unitario </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Total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Pendón 1m x 2 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$125.000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$600.000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Identificadores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jc w:val="center"/>
              <w:rPr/>
            </w:pPr>
            <w:r w:rsidDel="00000000" w:rsidR="00000000" w:rsidRPr="00000000">
              <w:rPr>
                <w:rtl w:val="0"/>
              </w:rPr>
              <w:t xml:space="preserve">$500.000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Flyers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$670.000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$670.000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Camisetas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80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$30.000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$2.400.000</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$4.170.000</w:t>
            </w:r>
          </w:p>
        </w:tc>
      </w:tr>
    </w:tbl>
    <w:p w:rsidR="00000000" w:rsidDel="00000000" w:rsidP="00000000" w:rsidRDefault="00000000" w:rsidRPr="00000000" w14:paraId="00000092">
      <w:pPr>
        <w:rPr>
          <w:b w:val="1"/>
        </w:rPr>
      </w:pPr>
      <w:r w:rsidDel="00000000" w:rsidR="00000000" w:rsidRPr="00000000">
        <w:rPr>
          <w:rtl w:val="0"/>
        </w:rPr>
      </w:r>
    </w:p>
    <w:p w:rsidR="00000000" w:rsidDel="00000000" w:rsidP="00000000" w:rsidRDefault="00000000" w:rsidRPr="00000000" w14:paraId="00000093">
      <w:pPr>
        <w:rPr>
          <w:b w:val="1"/>
        </w:rPr>
      </w:pPr>
      <w:r w:rsidDel="00000000" w:rsidR="00000000" w:rsidRPr="00000000">
        <w:rPr>
          <w:rtl w:val="0"/>
        </w:rPr>
      </w:r>
    </w:p>
    <w:p w:rsidR="00000000" w:rsidDel="00000000" w:rsidP="00000000" w:rsidRDefault="00000000" w:rsidRPr="00000000" w14:paraId="00000094">
      <w:pPr>
        <w:rPr>
          <w:b w:val="1"/>
          <w:sz w:val="26"/>
          <w:szCs w:val="26"/>
        </w:rPr>
      </w:pPr>
      <w:r w:rsidDel="00000000" w:rsidR="00000000" w:rsidRPr="00000000">
        <w:rPr>
          <w:b w:val="1"/>
          <w:sz w:val="26"/>
          <w:szCs w:val="26"/>
          <w:rtl w:val="0"/>
        </w:rPr>
        <w:t xml:space="preserve">Soportes de valores estimados del presupuesto: </w:t>
      </w:r>
    </w:p>
    <w:p w:rsidR="00000000" w:rsidDel="00000000" w:rsidP="00000000" w:rsidRDefault="00000000" w:rsidRPr="00000000" w14:paraId="00000095">
      <w:pPr>
        <w:rPr>
          <w:b w:val="1"/>
          <w:sz w:val="26"/>
          <w:szCs w:val="26"/>
        </w:rPr>
      </w:pPr>
      <w:r w:rsidDel="00000000" w:rsidR="00000000" w:rsidRPr="00000000">
        <w:rPr>
          <w:rtl w:val="0"/>
        </w:rPr>
      </w:r>
    </w:p>
    <w:p w:rsidR="00000000" w:rsidDel="00000000" w:rsidP="00000000" w:rsidRDefault="00000000" w:rsidRPr="00000000" w14:paraId="00000096">
      <w:pPr>
        <w:rPr>
          <w:b w:val="1"/>
        </w:rPr>
      </w:pPr>
      <w:r w:rsidDel="00000000" w:rsidR="00000000" w:rsidRPr="00000000">
        <w:rPr>
          <w:b w:val="1"/>
        </w:rPr>
        <w:drawing>
          <wp:inline distB="114300" distT="114300" distL="114300" distR="114300">
            <wp:extent cx="5731200" cy="2882900"/>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731200" cy="2882900"/>
                    </a:xfrm>
                    <a:prstGeom prst="rect"/>
                    <a:ln/>
                  </pic:spPr>
                </pic:pic>
              </a:graphicData>
            </a:graphic>
          </wp:inline>
        </w:drawing>
      </w:r>
      <w:r w:rsidDel="00000000" w:rsidR="00000000" w:rsidRPr="00000000">
        <w:rPr>
          <w:rtl w:val="0"/>
        </w:rPr>
      </w:r>
    </w:p>
    <w:p w:rsidR="00000000" w:rsidDel="00000000" w:rsidP="00000000" w:rsidRDefault="00000000" w:rsidRPr="00000000" w14:paraId="00000097">
      <w:pPr>
        <w:rPr>
          <w:b w:val="1"/>
        </w:rPr>
      </w:pPr>
      <w:r w:rsidDel="00000000" w:rsidR="00000000" w:rsidRPr="00000000">
        <w:rPr>
          <w:b w:val="1"/>
        </w:rPr>
        <w:drawing>
          <wp:inline distB="114300" distT="114300" distL="114300" distR="114300">
            <wp:extent cx="5731200" cy="3022600"/>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731200" cy="3022600"/>
                    </a:xfrm>
                    <a:prstGeom prst="rect"/>
                    <a:ln/>
                  </pic:spPr>
                </pic:pic>
              </a:graphicData>
            </a:graphic>
          </wp:inline>
        </w:drawing>
      </w:r>
      <w:r w:rsidDel="00000000" w:rsidR="00000000" w:rsidRPr="00000000">
        <w:rPr>
          <w:rtl w:val="0"/>
        </w:rPr>
      </w:r>
    </w:p>
    <w:p w:rsidR="00000000" w:rsidDel="00000000" w:rsidP="00000000" w:rsidRDefault="00000000" w:rsidRPr="00000000" w14:paraId="00000098">
      <w:pPr>
        <w:rPr>
          <w:b w:val="1"/>
        </w:rPr>
      </w:pPr>
      <w:r w:rsidDel="00000000" w:rsidR="00000000" w:rsidRPr="00000000">
        <w:rPr>
          <w:b w:val="1"/>
        </w:rPr>
        <w:drawing>
          <wp:inline distB="114300" distT="114300" distL="114300" distR="114300">
            <wp:extent cx="3362325" cy="971550"/>
            <wp:effectExtent b="0" l="0" r="0" t="0"/>
            <wp:docPr id="2"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3362325" cy="971550"/>
                    </a:xfrm>
                    <a:prstGeom prst="rect"/>
                    <a:ln/>
                  </pic:spPr>
                </pic:pic>
              </a:graphicData>
            </a:graphic>
          </wp:inline>
        </w:drawing>
      </w:r>
      <w:r w:rsidDel="00000000" w:rsidR="00000000" w:rsidRPr="00000000">
        <w:rPr>
          <w:rtl w:val="0"/>
        </w:rPr>
      </w:r>
    </w:p>
    <w:sectPr>
      <w:head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